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COM1 - montaje en el techo</w:t>
      </w:r>
    </w:p>
    <w:p/>
    <w:p>
      <w:pPr/>
      <w:r>
        <w:rPr/>
        <w:t xml:space="preserve">Dimensiones (long. x anch. x alt.): 100 x 103 x 103 mm;Con detector de movimiento: Sí;Garantía de fabricante: 5 años;Configuración mediante: Bluetooth Mesh;Con mando a distancia: No;Variante: COM1 - montaje en el techo;UE1, EAN: 4007841086541;Acabado: Detector de presencia;Aplicación, lugar: Interior;Aplicación, sala: Sala funcional / habitación accesoria, Cocina de té, Hueco de escalera, WC / lavabo, Interior;Color: Blanco;Color, RAL: 9003;Incluye soporte esquinero de pared: No;Lugar de instalación: Techo;Tipo de montaje: Montaje en el techo, Techo;Índice de protección: IP 20;Temperatura ambiente: de -25 a 50 °C;Material: Plástico;Conexión a la red: 220 – 240 V / 50 – 60 Hz;Salida de conmutación 1, óhmica: 2000 W;Salida de conmutación 1, sin potencial: No;Salida de conmutación 1, lámparas halógenas de bajo voltaje: 1000 VA;Consumo propio: 0,5 W;Tecnología, sensores: Alta frecuencia, Medición de luz mixta;Rango de tensión (mín.): 220 V;Rango de tensión (máx.): 240 V;Altura de montaje: 2,5 – 4 m;Altura de montaje máx.: 4,00 m;Altura de montaje óptima: 2,8 m;Técnica de AF: 5,8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12 m (113 m²);Alcance tangencial: Ø 12 m (113 m²);Potencia de emisión: &lt; 1 mW;Funciones: Semi/completamente automático, Control maestro/esclavo, Función de grupos colindantes, Funcionamiento normal/de prueba, Función de presencia, Parametrización por grupos, Escenario lumínico, Manual ON / ON-OFF;Regulación crepuscular: 2 – 2000 lx;Temporización: 10 s – 60 min;Función de luz de cortesía: No;Luz principal regulable: No;Regulación crepuscular aprendizaje: Sí;Regulación de luz constante: No;Interconexión: Sí;Interconexión vía: Bluetooth Mesh;Producto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086541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360-2 COM1 - montaje en el techo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2026-08-21T01:22:40+02:00</dcterms:created>
  <dcterms:modified xsi:type="dcterms:W3CDTF">2026-08-21T01:22:40+02:00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